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174A7" w14:textId="77777777" w:rsidR="0092578F" w:rsidRDefault="00F76F37" w:rsidP="00EC7715">
      <w:pPr>
        <w:tabs>
          <w:tab w:val="left" w:pos="6096"/>
        </w:tabs>
        <w:spacing w:line="276" w:lineRule="auto"/>
        <w:jc w:val="right"/>
        <w:outlineLvl w:val="0"/>
        <w:rPr>
          <w:color w:val="ED1C2A"/>
          <w:sz w:val="30"/>
          <w:szCs w:val="30"/>
          <w:rFonts w:ascii="Verdana" w:hAnsi="Verdana"/>
        </w:rPr>
      </w:pPr>
      <w:r>
        <w:rPr>
          <w:sz w:val="21"/>
          <w:szCs w:val="21"/>
          <w:rFonts w:ascii="Georgia" w:hAnsi="Georgia"/>
        </w:rPr>
        <w:drawing>
          <wp:anchor distT="0" distB="0" distL="114300" distR="114300" simplePos="0" relativeHeight="251661312" behindDoc="0" locked="0" layoutInCell="1" allowOverlap="1" wp14:anchorId="3D619BE8" wp14:editId="64A6EE5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ED1C2A"/>
          <w:sz w:val="30"/>
          <w:szCs w:val="30"/>
          <w:rFonts w:ascii="Verdana" w:hAnsi="Verdana"/>
        </w:rPr>
        <w:t xml:space="preserve">NOVITÀ</w:t>
      </w:r>
    </w:p>
    <w:p w14:paraId="777500E8" w14:textId="77777777" w:rsidR="0092578F" w:rsidRPr="00164A29" w:rsidRDefault="004C604E" w:rsidP="00EC7715">
      <w:pPr>
        <w:spacing w:line="276" w:lineRule="auto"/>
        <w:jc w:val="right"/>
        <w:outlineLvl w:val="0"/>
        <w:rPr>
          <w:color w:val="ED1C2A"/>
          <w:sz w:val="18"/>
          <w:szCs w:val="18"/>
          <w:rFonts w:ascii="Verdana" w:hAnsi="Verdana"/>
        </w:rPr>
      </w:pPr>
      <w:r>
        <w:rPr>
          <w:color w:val="41525C"/>
          <w:sz w:val="18"/>
          <w:szCs w:val="18"/>
          <w:rFonts w:ascii="Verdana" w:hAnsi="Verdana"/>
        </w:rPr>
        <w:t xml:space="preserve">4 giugno 2018</w:t>
      </w:r>
    </w:p>
    <w:p w14:paraId="5EB0C71B" w14:textId="77777777" w:rsidR="00164A29" w:rsidRPr="00E16946" w:rsidRDefault="00164A29" w:rsidP="00E169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3ED33658" w14:textId="77777777" w:rsidR="00F638FF" w:rsidRPr="00E16946" w:rsidRDefault="00F638FF" w:rsidP="00E16946">
      <w:pPr>
        <w:spacing w:line="276" w:lineRule="auto"/>
        <w:rPr>
          <w:rFonts w:ascii="Georgia" w:hAnsi="Georgia"/>
          <w:b/>
          <w:sz w:val="30"/>
          <w:szCs w:val="30"/>
        </w:rPr>
      </w:pPr>
    </w:p>
    <w:p w14:paraId="47D89826" w14:textId="76C20CA3" w:rsidR="00856682" w:rsidRPr="00115188" w:rsidRDefault="004C604E" w:rsidP="00EC4B11">
      <w:pPr>
        <w:spacing w:line="276" w:lineRule="auto"/>
        <w:rPr>
          <w:b/>
          <w:sz w:val="28"/>
          <w:szCs w:val="28"/>
          <w:rFonts w:ascii="Georgia" w:hAnsi="Georgia"/>
        </w:rPr>
      </w:pPr>
      <w:r>
        <w:rPr>
          <w:b/>
          <w:sz w:val="28"/>
          <w:szCs w:val="28"/>
          <w:rFonts w:ascii="Georgia" w:hAnsi="Georgia"/>
        </w:rPr>
        <w:t xml:space="preserve">La gru a torre Potain MR 160 C fa il suo debutto nel Nord America in occasione del Crane Days Manitowoc</w:t>
      </w:r>
    </w:p>
    <w:p w14:paraId="5B51BCE6" w14:textId="77777777" w:rsidR="00D6746F" w:rsidRPr="003D3D1A" w:rsidRDefault="00D6746F" w:rsidP="00EC4B11">
      <w:pPr>
        <w:tabs>
          <w:tab w:val="left" w:pos="6096"/>
        </w:tabs>
        <w:spacing w:line="276" w:lineRule="auto"/>
        <w:rPr>
          <w:rFonts w:ascii="Georgia" w:hAnsi="Georgia" w:cs="Arial"/>
          <w:sz w:val="28"/>
          <w:szCs w:val="28"/>
          <w:lang w:eastAsia="zh-CN"/>
        </w:rPr>
      </w:pPr>
    </w:p>
    <w:p w14:paraId="69C8AE40" w14:textId="30627C1E" w:rsidR="00E91093" w:rsidRPr="00E91093" w:rsidRDefault="00E91093" w:rsidP="00E91093">
      <w:pPr>
        <w:pStyle w:val="ListParagraph"/>
        <w:numPr>
          <w:ilvl w:val="0"/>
          <w:numId w:val="11"/>
        </w:num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Questa gru a torre da 10 t (11 tonnellate americane) è perfetta per i cantieri affollati, grazie alla sua capacità di raggiungere altezze sottogancio eccellenti evitando gli ostacoli presenti.</w:t>
      </w:r>
    </w:p>
    <w:p w14:paraId="52D1C044" w14:textId="77777777" w:rsidR="00E91093" w:rsidRDefault="00E91093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3C9C393" w14:textId="77777777" w:rsidR="0096418B" w:rsidRDefault="0096418B" w:rsidP="00EC4B11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Manitowoc presenta per la prima volta in Nord America la gru a torre con braccio a volata variabile Potain MR 160 C, in occasione dell'evento Crane Days 2018.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I visitatori che si recheranno a Shady Grove, Pennsylvania, saranno i primi della regione a vedere questa gru a torre in funzione.</w:t>
      </w:r>
      <w:r>
        <w:rPr>
          <w:sz w:val="21"/>
          <w:szCs w:val="21"/>
          <w:rFonts w:ascii="Georgia" w:hAnsi="Georgia"/>
        </w:rPr>
        <w:t xml:space="preserve"> </w:t>
      </w:r>
    </w:p>
    <w:p w14:paraId="7E60B431" w14:textId="77777777" w:rsidR="007E32C4" w:rsidRDefault="007E32C4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EEDBB2D" w14:textId="4BA4BE97" w:rsidR="001657B7" w:rsidRDefault="00847168" w:rsidP="00EC4B11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La MR 160 C offre portata di 10 t (11 tonnellate americane), carico in punta di 2,4 t (2,6 tonnellate americane) e lunghezza massima del jib pari a 50 m (164 piedi).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Come altre gru della serie MR, è particolarmente adatta ai cantieri edili congestionati.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Il jib può essere sollevato fino a una posizione quasi verticale, pari a 86°, pur garantendo altezze sottogancio eccellenti ed evitando gli ostacoli presenti.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Le attrezzature di rotazione e sollevamento ad elevate prestazioni permettono un controllo preciso dei carichi per l'intero raggio di lavoro, il tutto in una struttura facilmente trasportabile.</w:t>
      </w:r>
    </w:p>
    <w:p w14:paraId="6132A575" w14:textId="77777777" w:rsidR="00C36746" w:rsidRDefault="00C36746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F0259DC" w14:textId="77777777" w:rsidR="004C604E" w:rsidRPr="004C604E" w:rsidRDefault="00B827E6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“Come tutte le nostre gru Potain, la MR 160 C è stata realizzata con componenti leggeri, per semplificare e rendere più efficienti le operazioni di montaggio,” ha dichiarato Thibaut Le Besnerais, direttore globale prodotti per le gru a torre Manitowoc.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“Inoltre, l'ingombro minimo della gru la rende ideale per l'uso anche in presenza di spazi esigui.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La clientela del Nord America potrebbe non conoscere a fondo le caratteristiche e le possibilità di questa gru, quindi Crane Days rappresenta l'evento ideale per presentarla al pubblico.”</w:t>
      </w:r>
    </w:p>
    <w:p w14:paraId="483E3D64" w14:textId="77777777" w:rsid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6C5F188" w14:textId="7FE03430" w:rsidR="006A0B16" w:rsidRPr="006A0B16" w:rsidRDefault="006A0B16" w:rsidP="006A0B16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Il montaggio della MR 160 C risulta semplificato, grazie all'uso del collegamento a perno rapido del controbraccio in dotazione, assicurato da dispositivi anticaduta.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La base del jib viene installata inserendola nelle apposite tacche della testa della torre girevole, mentre l'argano di sollevamento e il verricello del braccio a volata variabile operano grazie a un sistema intelligente di avvolgimento della fune, che assicura la tenuta della fune dei tiranti di ancoraggio del jib.</w:t>
      </w:r>
      <w:r>
        <w:rPr>
          <w:sz w:val="21"/>
          <w:szCs w:val="21"/>
          <w:rFonts w:ascii="Georgia" w:hAnsi="Georgia"/>
        </w:rPr>
        <w:t xml:space="preserve"> </w:t>
      </w:r>
    </w:p>
    <w:p w14:paraId="42CFBDD5" w14:textId="77777777" w:rsidR="0047026B" w:rsidRDefault="0047026B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6B25C89" w14:textId="65CAB31B" w:rsidR="004C604E" w:rsidRPr="004C604E" w:rsidRDefault="004C604E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La MR 160 C in mostra al Crane Days monta il nuovo verricello ad alte prestazioni 75 HPL 25, che offre velocità superiore e agevola la realizzazione degli edifici multipiano.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Il verricello perfezionato raggiunge una capacità di avvolgimento pari a 956 m (3,136 piedi) e velocità massima di sollevamento di 215 m/min (705 piedi/min).</w:t>
      </w:r>
    </w:p>
    <w:p w14:paraId="7394CA89" w14:textId="77777777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E2AD0A6" w14:textId="3455B430" w:rsidR="004C604E" w:rsidRDefault="004C604E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Inoltre, il verricello 75 HPL 25 permette di controllare in maniera più accurata la velocità di sollevamento della gru.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Il verricello riesce a effettuare i sollevamenti a una velocità doppia rispetto al modello 75 LVF, per abbreviare i cicli di sollevamento, inoltre è in grado di ridurre sensibilmente la velocità del cavo, per una maggiore precisione in fase di posizionamento dei carichi.</w:t>
      </w:r>
    </w:p>
    <w:p w14:paraId="3B9332EB" w14:textId="77777777" w:rsidR="006A0B16" w:rsidRDefault="006A0B16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9152735" w14:textId="77777777" w:rsidR="006A0B16" w:rsidRDefault="006A0B16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“La MR 160 C, come i restanti modelli della gamma Potain, offre tutte le più recenti innovazioni del settore gru a torre,” conclude Le Besnerais.</w:t>
      </w:r>
      <w:r>
        <w:rPr>
          <w:sz w:val="21"/>
          <w:szCs w:val="21"/>
          <w:rFonts w:ascii="Georgia" w:hAnsi="Georgia"/>
        </w:rPr>
        <w:t xml:space="preserve">  </w:t>
      </w:r>
      <w:r>
        <w:rPr>
          <w:sz w:val="21"/>
          <w:szCs w:val="21"/>
          <w:rFonts w:ascii="Georgia" w:hAnsi="Georgia"/>
        </w:rPr>
        <w:t xml:space="preserve">“Tra queste, allestimento e configurazione semplificati, prestazioni migliorate, ingombro compatto e molte altre caratteristiche e funzioni destinate a migliorare l'efficienza e il rendimento sugli investimenti a vantaggio della nostra clientela.”</w:t>
      </w:r>
    </w:p>
    <w:p w14:paraId="193E0A77" w14:textId="77777777" w:rsidR="00704D2D" w:rsidRDefault="00704D2D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B8DDAD1" w14:textId="77777777" w:rsidR="000A655A" w:rsidRPr="004C604E" w:rsidRDefault="000A655A" w:rsidP="004C604E">
      <w:pPr>
        <w:spacing w:line="276" w:lineRule="auto"/>
        <w:rPr>
          <w:sz w:val="21"/>
          <w:szCs w:val="21"/>
          <w:rFonts w:ascii="Georgia" w:eastAsia="MS Mincho" w:hAnsi="Georgia"/>
        </w:rPr>
      </w:pPr>
      <w:r>
        <w:rPr>
          <w:sz w:val="21"/>
          <w:szCs w:val="21"/>
          <w:rFonts w:ascii="Georgia" w:hAnsi="Georgia"/>
        </w:rPr>
        <w:t xml:space="preserve">La MR 160 C non è l'unica gru Potain esposta in occasione dell'evento Crane Days.</w:t>
      </w:r>
      <w:r>
        <w:rPr>
          <w:sz w:val="21"/>
          <w:szCs w:val="21"/>
          <w:rFonts w:ascii="Georgia" w:hAnsi="Georgia"/>
        </w:rPr>
        <w:t xml:space="preserve"> </w:t>
      </w:r>
      <w:r>
        <w:rPr>
          <w:sz w:val="21"/>
          <w:szCs w:val="21"/>
          <w:rFonts w:ascii="Georgia" w:hAnsi="Georgia"/>
        </w:rPr>
        <w:t xml:space="preserve">I visitatori potranno infatti vedere dal vivo la MDT 219, la IGO T 130, la IGO MA 21 e la pluripremiata Hup 40-30.</w:t>
      </w:r>
    </w:p>
    <w:p w14:paraId="6C107776" w14:textId="77777777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EC3ED84" w14:textId="77777777" w:rsidR="00B76207" w:rsidRDefault="00B76207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D7BC056" w14:textId="77777777" w:rsidR="00F76F37" w:rsidRDefault="00A678F4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sz w:val="21"/>
          <w:szCs w:val="21"/>
          <w:rFonts w:ascii="Georgia" w:hAnsi="Georgia" w:cs="Georgia"/>
        </w:rPr>
      </w:pPr>
      <w:r>
        <w:rPr>
          <w:sz w:val="21"/>
          <w:szCs w:val="21"/>
          <w:rFonts w:ascii="Georgia" w:hAnsi="Georgia"/>
        </w:rPr>
        <w:t xml:space="preserve">-FINE-</w:t>
      </w:r>
    </w:p>
    <w:p w14:paraId="1F8E85DA" w14:textId="77777777" w:rsidR="00EB6442" w:rsidRDefault="00EB6442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9B1B12C" w14:textId="77777777" w:rsidR="00F42E59" w:rsidRPr="00F76F37" w:rsidRDefault="00F42E59" w:rsidP="00F76F37">
      <w:pPr>
        <w:spacing w:line="276" w:lineRule="auto"/>
        <w:outlineLvl w:val="0"/>
        <w:rPr>
          <w:b/>
          <w:color w:val="41525C"/>
          <w:sz w:val="18"/>
          <w:szCs w:val="18"/>
          <w:rFonts w:ascii="Verdana" w:hAnsi="Verdana"/>
        </w:rPr>
      </w:pPr>
      <w:r>
        <w:rPr>
          <w:color w:val="ED1C2A"/>
          <w:sz w:val="18"/>
          <w:szCs w:val="18"/>
          <w:rFonts w:ascii="Verdana" w:hAnsi="Verdana"/>
        </w:rPr>
        <w:t xml:space="preserve">CONTATTO</w:t>
      </w:r>
      <w:r>
        <w:rPr>
          <w:color w:val="ED1C2A"/>
          <w:sz w:val="18"/>
          <w:szCs w:val="18"/>
          <w:rFonts w:ascii="Verdana" w:hAnsi="Verdana"/>
        </w:rPr>
        <w:t xml:space="preserve"> </w:t>
        <w:tab/>
        <w:tab/>
        <w:tab/>
        <w:tab/>
      </w:r>
    </w:p>
    <w:p w14:paraId="70E6A891" w14:textId="77777777" w:rsidR="00F42E59" w:rsidRPr="00F76F37" w:rsidRDefault="008479D5" w:rsidP="00F76F37">
      <w:pPr>
        <w:tabs>
          <w:tab w:val="left" w:pos="3969"/>
        </w:tabs>
        <w:spacing w:line="276" w:lineRule="auto"/>
        <w:rPr>
          <w:color w:val="41525C"/>
          <w:sz w:val="18"/>
          <w:szCs w:val="18"/>
          <w:rFonts w:ascii="Verdana" w:hAnsi="Verdana"/>
        </w:rPr>
      </w:pPr>
      <w:r>
        <w:rPr>
          <w:sz w:val="18"/>
          <w:szCs w:val="18"/>
          <w:b/>
          <w:color w:val="41525C"/>
          <w:rFonts w:ascii="Verdana" w:hAnsi="Verdana"/>
        </w:rPr>
        <w:t xml:space="preserve">Amy Marten</w:t>
      </w:r>
      <w:r>
        <w:rPr>
          <w:sz w:val="18"/>
          <w:szCs w:val="18"/>
          <w:rFonts w:ascii="Verdana" w:hAnsi="Verdana"/>
        </w:rPr>
        <w:tab/>
      </w:r>
    </w:p>
    <w:p w14:paraId="5BDDBCBC" w14:textId="77777777" w:rsidR="00F42E59" w:rsidRPr="00704D2D" w:rsidRDefault="00F42E59" w:rsidP="00F76F37">
      <w:pPr>
        <w:tabs>
          <w:tab w:val="left" w:pos="3969"/>
        </w:tabs>
        <w:spacing w:line="276" w:lineRule="auto"/>
        <w:rPr>
          <w:color w:val="41525C"/>
          <w:sz w:val="18"/>
          <w:szCs w:val="18"/>
          <w:rFonts w:ascii="Verdana" w:hAnsi="Verdana"/>
        </w:rPr>
      </w:pPr>
      <w:r>
        <w:rPr>
          <w:sz w:val="18"/>
          <w:szCs w:val="18"/>
          <w:color w:val="41525C"/>
          <w:rFonts w:ascii="Verdana" w:hAnsi="Verdana"/>
        </w:rPr>
        <w:t xml:space="preserve">Manitowoc</w:t>
      </w:r>
      <w:r>
        <w:rPr>
          <w:sz w:val="18"/>
          <w:szCs w:val="18"/>
          <w:rFonts w:ascii="Verdana" w:hAnsi="Verdana"/>
        </w:rPr>
        <w:tab/>
      </w:r>
    </w:p>
    <w:p w14:paraId="649E4E16" w14:textId="77777777" w:rsidR="00F42E59" w:rsidRPr="00F76F37" w:rsidRDefault="00F42E59" w:rsidP="00F76F37">
      <w:pPr>
        <w:tabs>
          <w:tab w:val="left" w:pos="3969"/>
        </w:tabs>
        <w:spacing w:line="276" w:lineRule="auto"/>
        <w:rPr>
          <w:color w:val="41525C"/>
          <w:sz w:val="18"/>
          <w:szCs w:val="18"/>
          <w:rFonts w:ascii="Verdana" w:hAnsi="Verdana"/>
        </w:rPr>
      </w:pPr>
      <w:r>
        <w:rPr>
          <w:color w:val="41525C"/>
          <w:sz w:val="18"/>
          <w:szCs w:val="18"/>
          <w:rFonts w:ascii="Verdana" w:hAnsi="Verdana"/>
        </w:rPr>
        <w:t xml:space="preserve">Tel. +1 920 683 6345</w:t>
      </w:r>
      <w:r>
        <w:rPr>
          <w:color w:val="41525C"/>
          <w:sz w:val="18"/>
          <w:szCs w:val="18"/>
          <w:rFonts w:ascii="Verdana" w:hAnsi="Verdana"/>
        </w:rPr>
        <w:tab/>
      </w:r>
    </w:p>
    <w:p w14:paraId="2826A15F" w14:textId="77777777" w:rsidR="00F42E59" w:rsidRPr="00F76F37" w:rsidRDefault="00B44931" w:rsidP="00F76F3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b/>
          <w:color w:val="41525C"/>
          <w:sz w:val="18"/>
          <w:szCs w:val="18"/>
          <w:rFonts w:ascii="Verdana" w:hAnsi="Verdana"/>
        </w:rPr>
      </w:pPr>
      <w:hyperlink r:id="rId9" w:history="1">
        <w:r>
          <w:rPr>
            <w:rStyle w:val="Hyperlink"/>
            <w:color w:val="41525C"/>
            <w:sz w:val="18"/>
            <w:szCs w:val="18"/>
            <w:rFonts w:ascii="Verdana" w:hAnsi="Verdana"/>
          </w:rPr>
          <w:t xml:space="preserve">amy.marten@manitowoc.com</w:t>
        </w:r>
      </w:hyperlink>
      <w:r>
        <w:rPr>
          <w:color w:val="41525C"/>
          <w:sz w:val="18"/>
          <w:szCs w:val="18"/>
          <w:rFonts w:ascii="Verdana" w:hAnsi="Verdana"/>
        </w:rPr>
        <w:tab/>
      </w:r>
    </w:p>
    <w:p w14:paraId="6D098B42" w14:textId="77777777" w:rsidR="00D4675D" w:rsidRPr="00B616B9" w:rsidRDefault="00D4675D" w:rsidP="00F76F37">
      <w:pPr>
        <w:spacing w:line="276" w:lineRule="auto"/>
        <w:rPr>
          <w:rFonts w:ascii="Verdana" w:hAnsi="Verdana" w:cs="Arial"/>
          <w:sz w:val="18"/>
          <w:szCs w:val="18"/>
          <w:lang w:val="fr-FR"/>
        </w:rPr>
      </w:pPr>
    </w:p>
    <w:p w14:paraId="22304356" w14:textId="77777777" w:rsidR="00E166E1" w:rsidRPr="00E71CAF" w:rsidRDefault="00E166E1" w:rsidP="00E166E1">
      <w:pPr>
        <w:spacing w:line="276" w:lineRule="auto"/>
        <w:rPr>
          <w:color w:val="41525C"/>
          <w:sz w:val="18"/>
          <w:szCs w:val="18"/>
          <w:rFonts w:ascii="Verdana" w:hAnsi="Verdana" w:cs="Verdana"/>
        </w:rPr>
      </w:pPr>
      <w:r>
        <w:rPr>
          <w:sz w:val="18"/>
          <w:szCs w:val="18"/>
          <w:color w:val="ED1C2A"/>
          <w:rFonts w:ascii="Verdana" w:hAnsi="Verdana"/>
        </w:rPr>
        <w:t xml:space="preserve">INFORMAZIONI SU THE MANITOWOC COMPANY, INC.</w:t>
      </w:r>
      <w:r>
        <w:rPr>
          <w:sz w:val="18"/>
          <w:szCs w:val="18"/>
          <w:rFonts w:ascii="Verdana" w:hAnsi="Verdana"/>
        </w:rPr>
        <w:t xml:space="preserve"> </w:t>
        <w:br/>
      </w:r>
      <w:r>
        <w:rPr>
          <w:sz w:val="18"/>
          <w:szCs w:val="18"/>
          <w:color w:val="41525C"/>
          <w:rFonts w:ascii="Verdana" w:hAnsi="Verdana"/>
        </w:rPr>
        <w:t xml:space="preserve">Fondata nel 1902, The Manitowoc Company, Inc. è una società leader su scala mondiale per la produzione di gru e soluzioni di sollevamento, presente in 20 nazioni con molteplici unità di produzione, distribuzione e assistenza.</w:t>
      </w:r>
      <w:r>
        <w:rPr>
          <w:sz w:val="18"/>
          <w:szCs w:val="18"/>
          <w:color w:val="41525C"/>
          <w:rFonts w:ascii="Verdana" w:hAnsi="Verdana"/>
        </w:rPr>
        <w:t xml:space="preserve"> </w:t>
      </w:r>
      <w:r>
        <w:rPr>
          <w:sz w:val="18"/>
          <w:szCs w:val="18"/>
          <w:color w:val="41525C"/>
          <w:rFonts w:ascii="Verdana" w:hAnsi="Verdana"/>
        </w:rPr>
        <w:t xml:space="preserve">Manitowoc è riconosciuta come una tra le principali società innovatrici e fornitrici di gru cingolate, gru a torre ed autogru per il settore dell'edilizia pesante, affiancate da una vasta gamma di servizi di assistenza ai prodotti leader del settore.</w:t>
      </w:r>
      <w:r>
        <w:rPr>
          <w:sz w:val="18"/>
          <w:szCs w:val="18"/>
          <w:color w:val="41525C"/>
          <w:rFonts w:ascii="Verdana" w:hAnsi="Verdana"/>
        </w:rPr>
        <w:t xml:space="preserve"> </w:t>
      </w:r>
      <w:r>
        <w:rPr>
          <w:sz w:val="18"/>
          <w:szCs w:val="18"/>
          <w:color w:val="41525C"/>
          <w:rFonts w:ascii="Verdana" w:hAnsi="Verdana"/>
        </w:rPr>
        <w:t xml:space="preserve">Nel 2017, Manitowoc ha totalizzato ricavi netti per $1,6 miliardi, oltre la metà dei quali generata al di fuori degli Stati Uniti.</w:t>
      </w:r>
    </w:p>
    <w:p w14:paraId="3094047F" w14:textId="77777777" w:rsidR="00E166E1" w:rsidRPr="00A678F4" w:rsidRDefault="00E166E1" w:rsidP="00E166E1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397D5634" w14:textId="77777777" w:rsidR="00E166E1" w:rsidRPr="00A678F4" w:rsidRDefault="00E166E1" w:rsidP="00E166E1">
      <w:pPr>
        <w:spacing w:line="276" w:lineRule="auto"/>
        <w:outlineLvl w:val="0"/>
        <w:rPr>
          <w:sz w:val="18"/>
          <w:szCs w:val="18"/>
        </w:rPr>
      </w:pPr>
      <w:r>
        <w:rPr>
          <w:color w:val="ED1C2A"/>
          <w:sz w:val="18"/>
          <w:szCs w:val="18"/>
          <w:rFonts w:ascii="Verdana" w:hAnsi="Verdana"/>
        </w:rPr>
        <w:t xml:space="preserve">THE MANITOWOC COMPANY, INC.</w:t>
      </w:r>
    </w:p>
    <w:p w14:paraId="1860C91B" w14:textId="77777777" w:rsidR="00E166E1" w:rsidRPr="00057864" w:rsidRDefault="00E166E1" w:rsidP="00E166E1">
      <w:pPr>
        <w:spacing w:line="276" w:lineRule="auto"/>
        <w:rPr>
          <w:sz w:val="18"/>
          <w:szCs w:val="18"/>
          <w:rFonts w:ascii="Verdana" w:hAnsi="Verdana"/>
        </w:rPr>
      </w:pPr>
      <w:r>
        <w:rPr>
          <w:sz w:val="18"/>
          <w:color w:val="41525C"/>
          <w:rFonts w:ascii="Verdana" w:hAnsi="Verdana"/>
        </w:rPr>
        <w:t xml:space="preserve">One Park Plaza – 11270 West Park Place</w:t>
      </w:r>
      <w:r>
        <w:rPr>
          <w:sz w:val="18"/>
          <w:rFonts w:ascii="Verdana" w:hAnsi="Verdana"/>
        </w:rPr>
        <w:t xml:space="preserve"> – Suite 1000 – </w:t>
      </w:r>
      <w:r>
        <w:rPr>
          <w:sz w:val="18"/>
          <w:color w:val="41525C"/>
          <w:rFonts w:ascii="Verdana" w:hAnsi="Verdana"/>
        </w:rPr>
        <w:t xml:space="preserve">Milwaukee, WI 53224, USA</w:t>
      </w:r>
    </w:p>
    <w:p w14:paraId="540FDDD5" w14:textId="77777777" w:rsidR="00E166E1" w:rsidRPr="00057864" w:rsidRDefault="00E166E1" w:rsidP="00E166E1">
      <w:pPr>
        <w:spacing w:line="276" w:lineRule="auto"/>
        <w:rPr>
          <w:sz w:val="18"/>
          <w:szCs w:val="18"/>
          <w:rFonts w:ascii="Verdana" w:hAnsi="Verdana"/>
        </w:rPr>
      </w:pPr>
      <w:r>
        <w:rPr>
          <w:color w:val="41525C"/>
          <w:sz w:val="18"/>
          <w:rFonts w:ascii="Verdana" w:hAnsi="Verdana"/>
        </w:rPr>
        <w:t xml:space="preserve">Tel. +1 920 684 4410</w:t>
      </w:r>
    </w:p>
    <w:p w14:paraId="7FBE2A16" w14:textId="77777777" w:rsidR="00B631D6" w:rsidRPr="00F76F37" w:rsidRDefault="00B44931" w:rsidP="00E166E1">
      <w:pPr>
        <w:spacing w:line="276" w:lineRule="auto"/>
        <w:outlineLvl w:val="0"/>
        <w:rPr>
          <w:b/>
          <w:color w:val="41525C"/>
          <w:sz w:val="18"/>
          <w:szCs w:val="18"/>
          <w:u w:val="single"/>
          <w:rFonts w:ascii="Verdana" w:hAnsi="Verdana"/>
        </w:rPr>
      </w:pPr>
      <w:hyperlink r:id="rId10" w:history="1">
        <w:r>
          <w:rPr>
            <w:rStyle w:val="Hyperlink"/>
            <w:b/>
            <w:color w:val="41525C"/>
            <w:sz w:val="18"/>
            <w:szCs w:val="18"/>
            <w:rFonts w:ascii="Verdana" w:hAnsi="Verdana"/>
          </w:rPr>
          <w:t xml:space="preserve">www.manitowoc.com</w:t>
        </w:r>
      </w:hyperlink>
    </w:p>
    <w:sectPr w:rsidR="00B631D6" w:rsidRPr="00F76F37" w:rsidSect="00B616B9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7C3B78" w16cid:durableId="1EA8145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57B0" w14:textId="77777777" w:rsidR="00B44931" w:rsidRDefault="00B44931">
      <w:r>
        <w:separator/>
      </w:r>
    </w:p>
  </w:endnote>
  <w:endnote w:type="continuationSeparator" w:id="0">
    <w:p w14:paraId="0919BCA9" w14:textId="77777777" w:rsidR="00B44931" w:rsidRDefault="00B4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DC795" w14:textId="77777777" w:rsidR="00B44931" w:rsidRDefault="00B44931">
      <w:r>
        <w:separator/>
      </w:r>
    </w:p>
  </w:footnote>
  <w:footnote w:type="continuationSeparator" w:id="0">
    <w:p w14:paraId="4E6DDA2D" w14:textId="77777777" w:rsidR="00B44931" w:rsidRDefault="00B449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B3F9B" w14:textId="77777777" w:rsidR="007B1815" w:rsidRDefault="007B1815" w:rsidP="00163032">
    <w:pPr>
      <w:spacing w:line="276" w:lineRule="auto"/>
      <w:rPr>
        <w:b/>
        <w:color w:val="41525C"/>
        <w:sz w:val="16"/>
        <w:szCs w:val="16"/>
        <w:rFonts w:ascii="Verdana" w:hAnsi="Verdana"/>
      </w:rPr>
    </w:pPr>
    <w:r>
      <w:rPr>
        <w:b/>
        <w:color w:val="41525C"/>
        <w:sz w:val="16"/>
        <w:szCs w:val="16"/>
        <w:rFonts w:ascii="Verdana" w:hAnsi="Verdana"/>
      </w:rPr>
      <w:t xml:space="preserve">La Potain MR 160 C all'evento Crane Days</w:t>
    </w:r>
  </w:p>
  <w:p w14:paraId="13C413B3" w14:textId="77777777" w:rsidR="00E166E1" w:rsidRPr="0059601F" w:rsidRDefault="00E166E1" w:rsidP="00163032">
    <w:pPr>
      <w:spacing w:line="276" w:lineRule="auto"/>
      <w:rPr>
        <w:color w:val="41525C"/>
        <w:sz w:val="18"/>
        <w:szCs w:val="18"/>
        <w:rFonts w:ascii="Verdana" w:hAnsi="Verdana"/>
      </w:rPr>
    </w:pPr>
    <w:r>
      <w:rPr>
        <w:color w:val="41525C"/>
        <w:sz w:val="18"/>
        <w:szCs w:val="18"/>
        <w:rFonts w:ascii="Verdana" w:hAnsi="Verdana"/>
      </w:rPr>
      <w:t xml:space="preserve">4 giugno 2018</w:t>
    </w:r>
  </w:p>
  <w:p w14:paraId="64346D34" w14:textId="77777777" w:rsidR="007B1815" w:rsidRPr="003E31C0" w:rsidRDefault="007B1815" w:rsidP="00163032">
    <w:pPr>
      <w:spacing w:line="276" w:lineRule="auto"/>
      <w:rPr>
        <w:rFonts w:ascii="Verdana" w:hAnsi="Verdana"/>
        <w:sz w:val="16"/>
        <w:szCs w:val="16"/>
      </w:rPr>
    </w:pPr>
  </w:p>
  <w:p w14:paraId="4A4E400D" w14:textId="77777777" w:rsidR="007B1815" w:rsidRDefault="007B18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D1A"/>
    <w:multiLevelType w:val="hybridMultilevel"/>
    <w:tmpl w:val="D424142A"/>
    <w:lvl w:ilvl="0" w:tplc="48E04E72">
      <w:numFmt w:val="bullet"/>
      <w:lvlText w:val="-"/>
      <w:lvlJc w:val="left"/>
      <w:pPr>
        <w:ind w:left="720" w:hanging="360"/>
      </w:pPr>
      <w:rPr>
        <w:rFonts w:ascii="Georgia" w:eastAsia="MS Mincho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7F2F7675"/>
    <w:multiLevelType w:val="hybridMultilevel"/>
    <w:tmpl w:val="5E18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dirty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0834"/>
    <w:rsid w:val="00002133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206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1847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DB8"/>
    <w:rsid w:val="00075EDE"/>
    <w:rsid w:val="00077E60"/>
    <w:rsid w:val="00080693"/>
    <w:rsid w:val="0008324D"/>
    <w:rsid w:val="0008353F"/>
    <w:rsid w:val="00083F23"/>
    <w:rsid w:val="000843C9"/>
    <w:rsid w:val="00085502"/>
    <w:rsid w:val="00085F09"/>
    <w:rsid w:val="000861AD"/>
    <w:rsid w:val="00086881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655A"/>
    <w:rsid w:val="000A7080"/>
    <w:rsid w:val="000A75DA"/>
    <w:rsid w:val="000A7D9E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672F"/>
    <w:rsid w:val="000C7CE9"/>
    <w:rsid w:val="000D01E7"/>
    <w:rsid w:val="000D12D6"/>
    <w:rsid w:val="000D2100"/>
    <w:rsid w:val="000D2D1C"/>
    <w:rsid w:val="000D5C73"/>
    <w:rsid w:val="000D61EB"/>
    <w:rsid w:val="000D7310"/>
    <w:rsid w:val="000E030F"/>
    <w:rsid w:val="000E0422"/>
    <w:rsid w:val="000E1612"/>
    <w:rsid w:val="000E16E8"/>
    <w:rsid w:val="000E25FD"/>
    <w:rsid w:val="000E2C1C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48B4"/>
    <w:rsid w:val="000F5526"/>
    <w:rsid w:val="000F5AE8"/>
    <w:rsid w:val="000F5D22"/>
    <w:rsid w:val="00103462"/>
    <w:rsid w:val="001053EA"/>
    <w:rsid w:val="00106772"/>
    <w:rsid w:val="00106B1C"/>
    <w:rsid w:val="00107E2F"/>
    <w:rsid w:val="001112E6"/>
    <w:rsid w:val="00114C12"/>
    <w:rsid w:val="00115188"/>
    <w:rsid w:val="001222FA"/>
    <w:rsid w:val="00122A15"/>
    <w:rsid w:val="001258F1"/>
    <w:rsid w:val="0012639F"/>
    <w:rsid w:val="00127FF4"/>
    <w:rsid w:val="001304E3"/>
    <w:rsid w:val="00133817"/>
    <w:rsid w:val="00135150"/>
    <w:rsid w:val="00136DED"/>
    <w:rsid w:val="00137100"/>
    <w:rsid w:val="00141124"/>
    <w:rsid w:val="00141C80"/>
    <w:rsid w:val="00141E76"/>
    <w:rsid w:val="001459E7"/>
    <w:rsid w:val="00145DD9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57B7"/>
    <w:rsid w:val="00167918"/>
    <w:rsid w:val="00171709"/>
    <w:rsid w:val="00172238"/>
    <w:rsid w:val="0017282D"/>
    <w:rsid w:val="00175A12"/>
    <w:rsid w:val="00176089"/>
    <w:rsid w:val="001768CF"/>
    <w:rsid w:val="00177DD9"/>
    <w:rsid w:val="001817E3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9AB"/>
    <w:rsid w:val="00194095"/>
    <w:rsid w:val="00195264"/>
    <w:rsid w:val="00195612"/>
    <w:rsid w:val="001A002F"/>
    <w:rsid w:val="001A0203"/>
    <w:rsid w:val="001A282F"/>
    <w:rsid w:val="001A61C4"/>
    <w:rsid w:val="001A6571"/>
    <w:rsid w:val="001A6921"/>
    <w:rsid w:val="001B0C4F"/>
    <w:rsid w:val="001B2EC3"/>
    <w:rsid w:val="001B54D3"/>
    <w:rsid w:val="001B6BF1"/>
    <w:rsid w:val="001C0797"/>
    <w:rsid w:val="001C113C"/>
    <w:rsid w:val="001C1EAE"/>
    <w:rsid w:val="001C270A"/>
    <w:rsid w:val="001C2A72"/>
    <w:rsid w:val="001C3608"/>
    <w:rsid w:val="001C5CEF"/>
    <w:rsid w:val="001C6DCC"/>
    <w:rsid w:val="001D510F"/>
    <w:rsid w:val="001D5AEA"/>
    <w:rsid w:val="001D5B76"/>
    <w:rsid w:val="001D7742"/>
    <w:rsid w:val="001D7C17"/>
    <w:rsid w:val="001D7FC6"/>
    <w:rsid w:val="001E11BA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B7C"/>
    <w:rsid w:val="00205E49"/>
    <w:rsid w:val="0021271D"/>
    <w:rsid w:val="00213D8D"/>
    <w:rsid w:val="00214234"/>
    <w:rsid w:val="00215802"/>
    <w:rsid w:val="0022144C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5C09"/>
    <w:rsid w:val="00246C58"/>
    <w:rsid w:val="002507C8"/>
    <w:rsid w:val="00252801"/>
    <w:rsid w:val="0025349B"/>
    <w:rsid w:val="00254A5B"/>
    <w:rsid w:val="002559DC"/>
    <w:rsid w:val="00256053"/>
    <w:rsid w:val="00256329"/>
    <w:rsid w:val="002572E5"/>
    <w:rsid w:val="0026166F"/>
    <w:rsid w:val="00261AAD"/>
    <w:rsid w:val="002623D6"/>
    <w:rsid w:val="002624D3"/>
    <w:rsid w:val="00262FC7"/>
    <w:rsid w:val="00264B9A"/>
    <w:rsid w:val="00273E72"/>
    <w:rsid w:val="00274872"/>
    <w:rsid w:val="002753ED"/>
    <w:rsid w:val="0027622D"/>
    <w:rsid w:val="0027658A"/>
    <w:rsid w:val="002767C4"/>
    <w:rsid w:val="002821D4"/>
    <w:rsid w:val="00283780"/>
    <w:rsid w:val="00283E0D"/>
    <w:rsid w:val="00284F97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2F8A"/>
    <w:rsid w:val="002A55DA"/>
    <w:rsid w:val="002A56AE"/>
    <w:rsid w:val="002A57B3"/>
    <w:rsid w:val="002A6CBE"/>
    <w:rsid w:val="002A730A"/>
    <w:rsid w:val="002B06E4"/>
    <w:rsid w:val="002B27DD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E1AAE"/>
    <w:rsid w:val="002E1E17"/>
    <w:rsid w:val="002E216B"/>
    <w:rsid w:val="002E2756"/>
    <w:rsid w:val="002E41F1"/>
    <w:rsid w:val="002E44FC"/>
    <w:rsid w:val="002E61D0"/>
    <w:rsid w:val="002E793B"/>
    <w:rsid w:val="002F083A"/>
    <w:rsid w:val="002F0E73"/>
    <w:rsid w:val="00300602"/>
    <w:rsid w:val="003026C4"/>
    <w:rsid w:val="0030349B"/>
    <w:rsid w:val="0030394F"/>
    <w:rsid w:val="00303BD6"/>
    <w:rsid w:val="00304CCF"/>
    <w:rsid w:val="00304EA8"/>
    <w:rsid w:val="0030501A"/>
    <w:rsid w:val="00306DD7"/>
    <w:rsid w:val="003077A6"/>
    <w:rsid w:val="003077F1"/>
    <w:rsid w:val="00310F5B"/>
    <w:rsid w:val="0031130B"/>
    <w:rsid w:val="00312825"/>
    <w:rsid w:val="0031318B"/>
    <w:rsid w:val="00314575"/>
    <w:rsid w:val="003149C9"/>
    <w:rsid w:val="00317755"/>
    <w:rsid w:val="003210C4"/>
    <w:rsid w:val="003230B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51AF9"/>
    <w:rsid w:val="003529C1"/>
    <w:rsid w:val="00352A80"/>
    <w:rsid w:val="00353A93"/>
    <w:rsid w:val="003541F0"/>
    <w:rsid w:val="003554FF"/>
    <w:rsid w:val="00355739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1744"/>
    <w:rsid w:val="00393C8F"/>
    <w:rsid w:val="00396985"/>
    <w:rsid w:val="003A1CDB"/>
    <w:rsid w:val="003A1EB0"/>
    <w:rsid w:val="003A25BA"/>
    <w:rsid w:val="003A3152"/>
    <w:rsid w:val="003A469F"/>
    <w:rsid w:val="003A4D68"/>
    <w:rsid w:val="003A6160"/>
    <w:rsid w:val="003A6533"/>
    <w:rsid w:val="003A7E95"/>
    <w:rsid w:val="003A7F10"/>
    <w:rsid w:val="003B0E5A"/>
    <w:rsid w:val="003B1663"/>
    <w:rsid w:val="003B20DE"/>
    <w:rsid w:val="003B31F9"/>
    <w:rsid w:val="003B4348"/>
    <w:rsid w:val="003B516E"/>
    <w:rsid w:val="003B5D58"/>
    <w:rsid w:val="003B6067"/>
    <w:rsid w:val="003B63D0"/>
    <w:rsid w:val="003B680A"/>
    <w:rsid w:val="003B6CE8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3D1A"/>
    <w:rsid w:val="003D5556"/>
    <w:rsid w:val="003D7129"/>
    <w:rsid w:val="003E31C0"/>
    <w:rsid w:val="003E3CA7"/>
    <w:rsid w:val="003E61EA"/>
    <w:rsid w:val="003E702D"/>
    <w:rsid w:val="003E7053"/>
    <w:rsid w:val="003E79DD"/>
    <w:rsid w:val="003F46E7"/>
    <w:rsid w:val="0040002D"/>
    <w:rsid w:val="00401096"/>
    <w:rsid w:val="00401B62"/>
    <w:rsid w:val="00402BF6"/>
    <w:rsid w:val="0040560B"/>
    <w:rsid w:val="00405C5D"/>
    <w:rsid w:val="0040727E"/>
    <w:rsid w:val="00407D22"/>
    <w:rsid w:val="00411DA0"/>
    <w:rsid w:val="004138BE"/>
    <w:rsid w:val="00413C82"/>
    <w:rsid w:val="00414689"/>
    <w:rsid w:val="004149CF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AA7"/>
    <w:rsid w:val="00423C46"/>
    <w:rsid w:val="00424CF1"/>
    <w:rsid w:val="00425D28"/>
    <w:rsid w:val="00426B72"/>
    <w:rsid w:val="00430D69"/>
    <w:rsid w:val="004337D9"/>
    <w:rsid w:val="00435CF7"/>
    <w:rsid w:val="00440D17"/>
    <w:rsid w:val="00441965"/>
    <w:rsid w:val="00441B7D"/>
    <w:rsid w:val="00442BBE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A0E"/>
    <w:rsid w:val="00461F06"/>
    <w:rsid w:val="004625E6"/>
    <w:rsid w:val="00464C2E"/>
    <w:rsid w:val="004664E0"/>
    <w:rsid w:val="0047026B"/>
    <w:rsid w:val="004741EF"/>
    <w:rsid w:val="00474F44"/>
    <w:rsid w:val="00475333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8E4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2297"/>
    <w:rsid w:val="004C3F0A"/>
    <w:rsid w:val="004C5AAF"/>
    <w:rsid w:val="004C604E"/>
    <w:rsid w:val="004D0BC1"/>
    <w:rsid w:val="004D0C16"/>
    <w:rsid w:val="004D25F6"/>
    <w:rsid w:val="004D43B9"/>
    <w:rsid w:val="004D486D"/>
    <w:rsid w:val="004D5E48"/>
    <w:rsid w:val="004D6434"/>
    <w:rsid w:val="004D6751"/>
    <w:rsid w:val="004D7328"/>
    <w:rsid w:val="004E107D"/>
    <w:rsid w:val="004E3245"/>
    <w:rsid w:val="004E59C2"/>
    <w:rsid w:val="004E652E"/>
    <w:rsid w:val="004F304C"/>
    <w:rsid w:val="004F30A1"/>
    <w:rsid w:val="004F4A36"/>
    <w:rsid w:val="004F4D30"/>
    <w:rsid w:val="004F5FAE"/>
    <w:rsid w:val="0050076E"/>
    <w:rsid w:val="00502609"/>
    <w:rsid w:val="00503C5D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6DD"/>
    <w:rsid w:val="005A7490"/>
    <w:rsid w:val="005B0185"/>
    <w:rsid w:val="005B2280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07592"/>
    <w:rsid w:val="0061108D"/>
    <w:rsid w:val="00611FBD"/>
    <w:rsid w:val="00613C4F"/>
    <w:rsid w:val="006145DA"/>
    <w:rsid w:val="00615194"/>
    <w:rsid w:val="00616F02"/>
    <w:rsid w:val="00617FC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37D0"/>
    <w:rsid w:val="0063480E"/>
    <w:rsid w:val="00634A22"/>
    <w:rsid w:val="00635C8A"/>
    <w:rsid w:val="00640CD9"/>
    <w:rsid w:val="006420C5"/>
    <w:rsid w:val="0064562A"/>
    <w:rsid w:val="0064682A"/>
    <w:rsid w:val="0064796C"/>
    <w:rsid w:val="00650834"/>
    <w:rsid w:val="00651B01"/>
    <w:rsid w:val="006535CC"/>
    <w:rsid w:val="006547A9"/>
    <w:rsid w:val="006547BC"/>
    <w:rsid w:val="00654F88"/>
    <w:rsid w:val="0065569C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593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775C"/>
    <w:rsid w:val="006A065C"/>
    <w:rsid w:val="006A090A"/>
    <w:rsid w:val="006A0B16"/>
    <w:rsid w:val="006A1B0F"/>
    <w:rsid w:val="006A34A2"/>
    <w:rsid w:val="006A41FB"/>
    <w:rsid w:val="006A5F26"/>
    <w:rsid w:val="006A613A"/>
    <w:rsid w:val="006A62EF"/>
    <w:rsid w:val="006A62F6"/>
    <w:rsid w:val="006A682F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2A0C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019B"/>
    <w:rsid w:val="006F1927"/>
    <w:rsid w:val="006F1BEB"/>
    <w:rsid w:val="006F275B"/>
    <w:rsid w:val="006F3D0B"/>
    <w:rsid w:val="006F4D1D"/>
    <w:rsid w:val="006F6F14"/>
    <w:rsid w:val="007001DA"/>
    <w:rsid w:val="007024CC"/>
    <w:rsid w:val="0070354D"/>
    <w:rsid w:val="00703A67"/>
    <w:rsid w:val="00704D2D"/>
    <w:rsid w:val="0070581B"/>
    <w:rsid w:val="00705CBB"/>
    <w:rsid w:val="007068C2"/>
    <w:rsid w:val="00706E74"/>
    <w:rsid w:val="00707EF8"/>
    <w:rsid w:val="0071223D"/>
    <w:rsid w:val="0071309E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976"/>
    <w:rsid w:val="00743DFD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520B"/>
    <w:rsid w:val="00765EB1"/>
    <w:rsid w:val="00767946"/>
    <w:rsid w:val="00773E1A"/>
    <w:rsid w:val="00776536"/>
    <w:rsid w:val="00777118"/>
    <w:rsid w:val="00777ABC"/>
    <w:rsid w:val="007834E0"/>
    <w:rsid w:val="00783C29"/>
    <w:rsid w:val="00785AB3"/>
    <w:rsid w:val="00787627"/>
    <w:rsid w:val="007937EF"/>
    <w:rsid w:val="00793D09"/>
    <w:rsid w:val="007940A4"/>
    <w:rsid w:val="00794896"/>
    <w:rsid w:val="00794A25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1815"/>
    <w:rsid w:val="007B285B"/>
    <w:rsid w:val="007B4320"/>
    <w:rsid w:val="007B4399"/>
    <w:rsid w:val="007B50C9"/>
    <w:rsid w:val="007B510B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2C4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156"/>
    <w:rsid w:val="00803E17"/>
    <w:rsid w:val="00804B60"/>
    <w:rsid w:val="00805BAD"/>
    <w:rsid w:val="00806652"/>
    <w:rsid w:val="00806718"/>
    <w:rsid w:val="008067FE"/>
    <w:rsid w:val="008075C0"/>
    <w:rsid w:val="00810B8B"/>
    <w:rsid w:val="00810B8D"/>
    <w:rsid w:val="0081182F"/>
    <w:rsid w:val="00813770"/>
    <w:rsid w:val="008159D1"/>
    <w:rsid w:val="008204A0"/>
    <w:rsid w:val="00821058"/>
    <w:rsid w:val="0082246E"/>
    <w:rsid w:val="00823284"/>
    <w:rsid w:val="0082404B"/>
    <w:rsid w:val="0082521B"/>
    <w:rsid w:val="00825CBB"/>
    <w:rsid w:val="00831A87"/>
    <w:rsid w:val="0083295B"/>
    <w:rsid w:val="008329B0"/>
    <w:rsid w:val="008362F8"/>
    <w:rsid w:val="008364A9"/>
    <w:rsid w:val="00842E4F"/>
    <w:rsid w:val="00843B90"/>
    <w:rsid w:val="00843BF2"/>
    <w:rsid w:val="00845647"/>
    <w:rsid w:val="00847168"/>
    <w:rsid w:val="008479D5"/>
    <w:rsid w:val="00850213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64544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9EB"/>
    <w:rsid w:val="008A2386"/>
    <w:rsid w:val="008A421C"/>
    <w:rsid w:val="008A52A0"/>
    <w:rsid w:val="008A6CA2"/>
    <w:rsid w:val="008B0939"/>
    <w:rsid w:val="008B1D1B"/>
    <w:rsid w:val="008B2A65"/>
    <w:rsid w:val="008B33DA"/>
    <w:rsid w:val="008B3C6C"/>
    <w:rsid w:val="008B489B"/>
    <w:rsid w:val="008B5555"/>
    <w:rsid w:val="008B5701"/>
    <w:rsid w:val="008B5B10"/>
    <w:rsid w:val="008B5FDE"/>
    <w:rsid w:val="008B7B97"/>
    <w:rsid w:val="008C0053"/>
    <w:rsid w:val="008C334C"/>
    <w:rsid w:val="008C3FE2"/>
    <w:rsid w:val="008C415A"/>
    <w:rsid w:val="008C446C"/>
    <w:rsid w:val="008C4AB4"/>
    <w:rsid w:val="008C661F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D24"/>
    <w:rsid w:val="00904831"/>
    <w:rsid w:val="0090520A"/>
    <w:rsid w:val="009102EE"/>
    <w:rsid w:val="009111FB"/>
    <w:rsid w:val="0091125F"/>
    <w:rsid w:val="00912B73"/>
    <w:rsid w:val="00916606"/>
    <w:rsid w:val="00916FD9"/>
    <w:rsid w:val="00917AFF"/>
    <w:rsid w:val="00917BEF"/>
    <w:rsid w:val="009222C2"/>
    <w:rsid w:val="00922303"/>
    <w:rsid w:val="0092285E"/>
    <w:rsid w:val="009246BB"/>
    <w:rsid w:val="009250C1"/>
    <w:rsid w:val="00925332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39E4"/>
    <w:rsid w:val="00954819"/>
    <w:rsid w:val="0095692B"/>
    <w:rsid w:val="00960384"/>
    <w:rsid w:val="00960A3F"/>
    <w:rsid w:val="0096105E"/>
    <w:rsid w:val="0096142E"/>
    <w:rsid w:val="00962883"/>
    <w:rsid w:val="009630FA"/>
    <w:rsid w:val="00963664"/>
    <w:rsid w:val="0096418B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DE2"/>
    <w:rsid w:val="009C2054"/>
    <w:rsid w:val="009C79E2"/>
    <w:rsid w:val="009D0290"/>
    <w:rsid w:val="009D3AF3"/>
    <w:rsid w:val="009D4065"/>
    <w:rsid w:val="009D4B61"/>
    <w:rsid w:val="009D7F17"/>
    <w:rsid w:val="009E095E"/>
    <w:rsid w:val="009E0C7A"/>
    <w:rsid w:val="009E4B9E"/>
    <w:rsid w:val="009E5ED5"/>
    <w:rsid w:val="009E5F98"/>
    <w:rsid w:val="009E73DE"/>
    <w:rsid w:val="009E7DC0"/>
    <w:rsid w:val="009E7E4A"/>
    <w:rsid w:val="009F0D22"/>
    <w:rsid w:val="009F3E66"/>
    <w:rsid w:val="009F4174"/>
    <w:rsid w:val="009F5917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19AD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A5D"/>
    <w:rsid w:val="00A42B30"/>
    <w:rsid w:val="00A43DE7"/>
    <w:rsid w:val="00A450FE"/>
    <w:rsid w:val="00A45C1C"/>
    <w:rsid w:val="00A47BCE"/>
    <w:rsid w:val="00A5001E"/>
    <w:rsid w:val="00A52F54"/>
    <w:rsid w:val="00A53818"/>
    <w:rsid w:val="00A545F2"/>
    <w:rsid w:val="00A5529F"/>
    <w:rsid w:val="00A56868"/>
    <w:rsid w:val="00A5689E"/>
    <w:rsid w:val="00A569E1"/>
    <w:rsid w:val="00A56C07"/>
    <w:rsid w:val="00A57444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5320"/>
    <w:rsid w:val="00A863FE"/>
    <w:rsid w:val="00A8795E"/>
    <w:rsid w:val="00A879C4"/>
    <w:rsid w:val="00A87A56"/>
    <w:rsid w:val="00A9005B"/>
    <w:rsid w:val="00A90846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D6A"/>
    <w:rsid w:val="00AD1308"/>
    <w:rsid w:val="00AD24CA"/>
    <w:rsid w:val="00AD3A55"/>
    <w:rsid w:val="00AD46E4"/>
    <w:rsid w:val="00AD4939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E6262"/>
    <w:rsid w:val="00AF17EC"/>
    <w:rsid w:val="00AF21CF"/>
    <w:rsid w:val="00AF488C"/>
    <w:rsid w:val="00AF5324"/>
    <w:rsid w:val="00B00332"/>
    <w:rsid w:val="00B00BC1"/>
    <w:rsid w:val="00B025DB"/>
    <w:rsid w:val="00B027E8"/>
    <w:rsid w:val="00B03F38"/>
    <w:rsid w:val="00B0473F"/>
    <w:rsid w:val="00B04E31"/>
    <w:rsid w:val="00B059EE"/>
    <w:rsid w:val="00B11188"/>
    <w:rsid w:val="00B1262E"/>
    <w:rsid w:val="00B14031"/>
    <w:rsid w:val="00B15065"/>
    <w:rsid w:val="00B15756"/>
    <w:rsid w:val="00B20864"/>
    <w:rsid w:val="00B21738"/>
    <w:rsid w:val="00B25E97"/>
    <w:rsid w:val="00B2656A"/>
    <w:rsid w:val="00B30C5B"/>
    <w:rsid w:val="00B348D8"/>
    <w:rsid w:val="00B35FE2"/>
    <w:rsid w:val="00B400C7"/>
    <w:rsid w:val="00B41A2D"/>
    <w:rsid w:val="00B41C25"/>
    <w:rsid w:val="00B43EEA"/>
    <w:rsid w:val="00B4482E"/>
    <w:rsid w:val="00B44931"/>
    <w:rsid w:val="00B46468"/>
    <w:rsid w:val="00B470EE"/>
    <w:rsid w:val="00B4744E"/>
    <w:rsid w:val="00B502B9"/>
    <w:rsid w:val="00B50A1B"/>
    <w:rsid w:val="00B50F57"/>
    <w:rsid w:val="00B511A1"/>
    <w:rsid w:val="00B55ABF"/>
    <w:rsid w:val="00B57475"/>
    <w:rsid w:val="00B5788A"/>
    <w:rsid w:val="00B61523"/>
    <w:rsid w:val="00B616B9"/>
    <w:rsid w:val="00B62726"/>
    <w:rsid w:val="00B631D6"/>
    <w:rsid w:val="00B66241"/>
    <w:rsid w:val="00B701ED"/>
    <w:rsid w:val="00B72FEE"/>
    <w:rsid w:val="00B747DC"/>
    <w:rsid w:val="00B74DD6"/>
    <w:rsid w:val="00B758B3"/>
    <w:rsid w:val="00B76207"/>
    <w:rsid w:val="00B827E6"/>
    <w:rsid w:val="00B83938"/>
    <w:rsid w:val="00B84E34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7F"/>
    <w:rsid w:val="00BD026D"/>
    <w:rsid w:val="00BD171F"/>
    <w:rsid w:val="00BD3E15"/>
    <w:rsid w:val="00BD3EAD"/>
    <w:rsid w:val="00BD56BF"/>
    <w:rsid w:val="00BD7311"/>
    <w:rsid w:val="00BD7724"/>
    <w:rsid w:val="00BD7AED"/>
    <w:rsid w:val="00BE095D"/>
    <w:rsid w:val="00BE0CA2"/>
    <w:rsid w:val="00BE1F73"/>
    <w:rsid w:val="00BE2795"/>
    <w:rsid w:val="00BE2C4C"/>
    <w:rsid w:val="00BE5624"/>
    <w:rsid w:val="00BE75A3"/>
    <w:rsid w:val="00BF200E"/>
    <w:rsid w:val="00BF288C"/>
    <w:rsid w:val="00BF2C1C"/>
    <w:rsid w:val="00BF3E61"/>
    <w:rsid w:val="00BF4FD6"/>
    <w:rsid w:val="00BF6935"/>
    <w:rsid w:val="00BF7637"/>
    <w:rsid w:val="00C0136A"/>
    <w:rsid w:val="00C05400"/>
    <w:rsid w:val="00C06AD9"/>
    <w:rsid w:val="00C06F98"/>
    <w:rsid w:val="00C07A6C"/>
    <w:rsid w:val="00C118B0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50A5"/>
    <w:rsid w:val="00C36746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1A1F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6ED"/>
    <w:rsid w:val="00C80E25"/>
    <w:rsid w:val="00C822E3"/>
    <w:rsid w:val="00C82C60"/>
    <w:rsid w:val="00C836F8"/>
    <w:rsid w:val="00C838BC"/>
    <w:rsid w:val="00C83C06"/>
    <w:rsid w:val="00C83C13"/>
    <w:rsid w:val="00C83C26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E95"/>
    <w:rsid w:val="00CD6B65"/>
    <w:rsid w:val="00CD6DC7"/>
    <w:rsid w:val="00CE01A8"/>
    <w:rsid w:val="00CE1D87"/>
    <w:rsid w:val="00CE2EC2"/>
    <w:rsid w:val="00CE3868"/>
    <w:rsid w:val="00CE4513"/>
    <w:rsid w:val="00CE5A62"/>
    <w:rsid w:val="00CE6C6E"/>
    <w:rsid w:val="00CE75F5"/>
    <w:rsid w:val="00CF042E"/>
    <w:rsid w:val="00CF0A27"/>
    <w:rsid w:val="00CF0D73"/>
    <w:rsid w:val="00CF2CA8"/>
    <w:rsid w:val="00CF33DF"/>
    <w:rsid w:val="00CF437D"/>
    <w:rsid w:val="00CF6D1B"/>
    <w:rsid w:val="00CF781F"/>
    <w:rsid w:val="00D00CBF"/>
    <w:rsid w:val="00D01F7C"/>
    <w:rsid w:val="00D02221"/>
    <w:rsid w:val="00D02798"/>
    <w:rsid w:val="00D033B3"/>
    <w:rsid w:val="00D03B2B"/>
    <w:rsid w:val="00D040E0"/>
    <w:rsid w:val="00D05411"/>
    <w:rsid w:val="00D0562C"/>
    <w:rsid w:val="00D06590"/>
    <w:rsid w:val="00D117A2"/>
    <w:rsid w:val="00D12E75"/>
    <w:rsid w:val="00D15733"/>
    <w:rsid w:val="00D200A5"/>
    <w:rsid w:val="00D20EC5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378DF"/>
    <w:rsid w:val="00D4003D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4C92"/>
    <w:rsid w:val="00D7580B"/>
    <w:rsid w:val="00D778A2"/>
    <w:rsid w:val="00D8132E"/>
    <w:rsid w:val="00D81655"/>
    <w:rsid w:val="00D81806"/>
    <w:rsid w:val="00D81B12"/>
    <w:rsid w:val="00D836C9"/>
    <w:rsid w:val="00D842AB"/>
    <w:rsid w:val="00D8470E"/>
    <w:rsid w:val="00D84DAC"/>
    <w:rsid w:val="00D86AE9"/>
    <w:rsid w:val="00D92D35"/>
    <w:rsid w:val="00D936B8"/>
    <w:rsid w:val="00D93F62"/>
    <w:rsid w:val="00D94DA7"/>
    <w:rsid w:val="00D95E25"/>
    <w:rsid w:val="00D9635A"/>
    <w:rsid w:val="00D96F77"/>
    <w:rsid w:val="00D97CA9"/>
    <w:rsid w:val="00DA0E2C"/>
    <w:rsid w:val="00DA2F81"/>
    <w:rsid w:val="00DA326F"/>
    <w:rsid w:val="00DA38BF"/>
    <w:rsid w:val="00DA7126"/>
    <w:rsid w:val="00DB07E8"/>
    <w:rsid w:val="00DB0C19"/>
    <w:rsid w:val="00DB19AC"/>
    <w:rsid w:val="00DB2CF7"/>
    <w:rsid w:val="00DB3B04"/>
    <w:rsid w:val="00DB4B0A"/>
    <w:rsid w:val="00DC04F8"/>
    <w:rsid w:val="00DC0673"/>
    <w:rsid w:val="00DC1A07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2786"/>
    <w:rsid w:val="00DF3AF2"/>
    <w:rsid w:val="00DF51C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3E1B"/>
    <w:rsid w:val="00E144EC"/>
    <w:rsid w:val="00E14819"/>
    <w:rsid w:val="00E16018"/>
    <w:rsid w:val="00E166E1"/>
    <w:rsid w:val="00E16946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75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576BC"/>
    <w:rsid w:val="00E61D87"/>
    <w:rsid w:val="00E636B9"/>
    <w:rsid w:val="00E64330"/>
    <w:rsid w:val="00E65A9B"/>
    <w:rsid w:val="00E668F1"/>
    <w:rsid w:val="00E67243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1093"/>
    <w:rsid w:val="00E92C50"/>
    <w:rsid w:val="00E9343A"/>
    <w:rsid w:val="00E95A66"/>
    <w:rsid w:val="00E96432"/>
    <w:rsid w:val="00E96C1D"/>
    <w:rsid w:val="00EA0678"/>
    <w:rsid w:val="00EA154C"/>
    <w:rsid w:val="00EA160C"/>
    <w:rsid w:val="00EA2CEB"/>
    <w:rsid w:val="00EA47EA"/>
    <w:rsid w:val="00EA71DE"/>
    <w:rsid w:val="00EB0037"/>
    <w:rsid w:val="00EB1555"/>
    <w:rsid w:val="00EB1A52"/>
    <w:rsid w:val="00EB435E"/>
    <w:rsid w:val="00EB451D"/>
    <w:rsid w:val="00EB4ACC"/>
    <w:rsid w:val="00EB4F11"/>
    <w:rsid w:val="00EB6442"/>
    <w:rsid w:val="00EC009E"/>
    <w:rsid w:val="00EC0873"/>
    <w:rsid w:val="00EC13F3"/>
    <w:rsid w:val="00EC1FB4"/>
    <w:rsid w:val="00EC2BB7"/>
    <w:rsid w:val="00EC4418"/>
    <w:rsid w:val="00EC4B11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C10"/>
    <w:rsid w:val="00EE4DC6"/>
    <w:rsid w:val="00EE59A6"/>
    <w:rsid w:val="00EF560E"/>
    <w:rsid w:val="00EF7B59"/>
    <w:rsid w:val="00F02D0E"/>
    <w:rsid w:val="00F043CA"/>
    <w:rsid w:val="00F055B9"/>
    <w:rsid w:val="00F06262"/>
    <w:rsid w:val="00F07102"/>
    <w:rsid w:val="00F1425A"/>
    <w:rsid w:val="00F157A3"/>
    <w:rsid w:val="00F1702B"/>
    <w:rsid w:val="00F179B3"/>
    <w:rsid w:val="00F21A8A"/>
    <w:rsid w:val="00F21C1B"/>
    <w:rsid w:val="00F21D82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77F"/>
    <w:rsid w:val="00F44495"/>
    <w:rsid w:val="00F44C35"/>
    <w:rsid w:val="00F46D63"/>
    <w:rsid w:val="00F501FD"/>
    <w:rsid w:val="00F527A5"/>
    <w:rsid w:val="00F53C3B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6F37"/>
    <w:rsid w:val="00F77FE3"/>
    <w:rsid w:val="00F804BF"/>
    <w:rsid w:val="00F81FC0"/>
    <w:rsid w:val="00F821F4"/>
    <w:rsid w:val="00F82331"/>
    <w:rsid w:val="00F824E1"/>
    <w:rsid w:val="00F82A90"/>
    <w:rsid w:val="00F82E1C"/>
    <w:rsid w:val="00F8457D"/>
    <w:rsid w:val="00F8564D"/>
    <w:rsid w:val="00F865D4"/>
    <w:rsid w:val="00F90BA8"/>
    <w:rsid w:val="00F935F8"/>
    <w:rsid w:val="00F94025"/>
    <w:rsid w:val="00F96ECD"/>
    <w:rsid w:val="00F975CC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C7348"/>
    <w:rsid w:val="00FD0BBB"/>
    <w:rsid w:val="00FD1926"/>
    <w:rsid w:val="00FD1A2F"/>
    <w:rsid w:val="00FD3E35"/>
    <w:rsid w:val="00FD4EEF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14CD"/>
    <w:rsid w:val="00FF2769"/>
    <w:rsid w:val="00FF4040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6505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it-IT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it-IT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it-IT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val="it-IT" w:eastAsia="en-GB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&#65279;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B0F812-203B-DF44-B491-E930D038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2017-02-14T10:45:00Z</cp:lastPrinted>
  <dcterms:created xsi:type="dcterms:W3CDTF">2018-05-18T18:11:00Z</dcterms:created>
  <dcterms:modified xsi:type="dcterms:W3CDTF">2018-05-23T19:59:00Z</dcterms:modified>
</cp:coreProperties>
</file>